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8C" w:rsidRPr="00064966" w:rsidRDefault="002D438C" w:rsidP="00FE7CA5">
      <w:pPr>
        <w:ind w:right="-270"/>
        <w:jc w:val="center"/>
        <w:rPr>
          <w:b/>
        </w:rPr>
      </w:pPr>
      <w:r w:rsidRPr="00064966">
        <w:rPr>
          <w:b/>
        </w:rPr>
        <w:t>RC-2020 Business Meeting</w:t>
      </w:r>
    </w:p>
    <w:p w:rsidR="004523E6" w:rsidRDefault="002D438C" w:rsidP="00FE7CA5">
      <w:pPr>
        <w:ind w:right="-270"/>
        <w:jc w:val="center"/>
      </w:pPr>
      <w:r>
        <w:t>October 22, 2011</w:t>
      </w:r>
      <w:r w:rsidR="004523E6">
        <w:t xml:space="preserve"> </w:t>
      </w:r>
    </w:p>
    <w:p w:rsidR="002D438C" w:rsidRDefault="004523E6" w:rsidP="00FE7CA5">
      <w:pPr>
        <w:ind w:right="-270"/>
        <w:jc w:val="center"/>
      </w:pPr>
      <w:r>
        <w:t>Baltimore, Maryland USA</w:t>
      </w:r>
    </w:p>
    <w:p w:rsidR="002D438C" w:rsidRDefault="002D438C" w:rsidP="00FE7CA5">
      <w:pPr>
        <w:ind w:right="-270"/>
        <w:jc w:val="center"/>
      </w:pPr>
      <w:r>
        <w:t>3:10</w:t>
      </w:r>
      <w:r w:rsidR="004523E6">
        <w:t xml:space="preserve">p.m. </w:t>
      </w:r>
    </w:p>
    <w:p w:rsidR="002D438C" w:rsidRDefault="002D438C" w:rsidP="00FE7CA5">
      <w:pPr>
        <w:ind w:right="-270"/>
      </w:pPr>
      <w:r>
        <w:t>REPORTS:</w:t>
      </w:r>
    </w:p>
    <w:p w:rsidR="002D438C" w:rsidRDefault="002D438C" w:rsidP="00FE7CA5">
      <w:pPr>
        <w:ind w:right="-270"/>
      </w:pPr>
      <w:r>
        <w:rPr>
          <w:b/>
        </w:rPr>
        <w:t xml:space="preserve">Membership Committee </w:t>
      </w:r>
      <w:r>
        <w:t>Chair Mary Spangler, reviewed the written Committee Report, beginning with the status of invitations to seven CEOs to attend this meeting and to consider membership for their seven institutions:</w:t>
      </w:r>
    </w:p>
    <w:p w:rsidR="002D438C" w:rsidRDefault="002D438C" w:rsidP="00FE7CA5">
      <w:pPr>
        <w:pStyle w:val="ListParagraph"/>
        <w:numPr>
          <w:ilvl w:val="0"/>
          <w:numId w:val="2"/>
        </w:numPr>
        <w:ind w:right="-270"/>
      </w:pPr>
      <w:r>
        <w:t>Sandy Shugart, Vale</w:t>
      </w:r>
      <w:r w:rsidR="009F75BC">
        <w:t>ncia College in Orlando, FL - interested and attended</w:t>
      </w:r>
    </w:p>
    <w:p w:rsidR="009F75BC" w:rsidRDefault="002D438C" w:rsidP="00FE7CA5">
      <w:pPr>
        <w:pStyle w:val="ListParagraph"/>
        <w:numPr>
          <w:ilvl w:val="0"/>
          <w:numId w:val="2"/>
        </w:numPr>
        <w:ind w:right="-270"/>
      </w:pPr>
      <w:r>
        <w:t>Ken Atwate</w:t>
      </w:r>
      <w:r w:rsidR="009F75BC">
        <w:t>r, Hillsborough CC in Tampa, FL - interested</w:t>
      </w:r>
    </w:p>
    <w:p w:rsidR="002D438C" w:rsidRDefault="009F75BC" w:rsidP="00FE7CA5">
      <w:pPr>
        <w:pStyle w:val="ListParagraph"/>
        <w:numPr>
          <w:ilvl w:val="0"/>
          <w:numId w:val="2"/>
        </w:numPr>
        <w:ind w:right="-270"/>
      </w:pPr>
      <w:r>
        <w:t>Don Wright, British Columbia Institute of Technology in Vancouver - interested</w:t>
      </w:r>
    </w:p>
    <w:p w:rsidR="002D438C" w:rsidRDefault="002D438C" w:rsidP="00FE7CA5">
      <w:pPr>
        <w:pStyle w:val="ListParagraph"/>
        <w:numPr>
          <w:ilvl w:val="0"/>
          <w:numId w:val="2"/>
        </w:numPr>
        <w:ind w:right="-270"/>
      </w:pPr>
      <w:r>
        <w:t>Jill Wakefield, Seatt</w:t>
      </w:r>
      <w:r w:rsidR="009F75BC">
        <w:t>le CCDistrict in Seattle, WA - interested</w:t>
      </w:r>
    </w:p>
    <w:p w:rsidR="009F75BC" w:rsidRDefault="002D438C" w:rsidP="00FE7CA5">
      <w:pPr>
        <w:pStyle w:val="ListParagraph"/>
        <w:numPr>
          <w:ilvl w:val="0"/>
          <w:numId w:val="2"/>
        </w:numPr>
        <w:ind w:right="-270"/>
      </w:pPr>
      <w:r>
        <w:t>Michael Richards, South</w:t>
      </w:r>
      <w:r w:rsidR="00EC5F1F">
        <w:t>ern Nevada College in Las Vegas</w:t>
      </w:r>
      <w:r w:rsidR="009F75BC">
        <w:t xml:space="preserve"> - interested</w:t>
      </w:r>
    </w:p>
    <w:p w:rsidR="009F75BC" w:rsidRDefault="009F75BC" w:rsidP="00FE7CA5">
      <w:pPr>
        <w:pStyle w:val="ListParagraph"/>
        <w:numPr>
          <w:ilvl w:val="0"/>
          <w:numId w:val="2"/>
        </w:numPr>
        <w:ind w:right="-270"/>
      </w:pPr>
      <w:r>
        <w:t>Dan LaVista, Los Angeles CC District, CA – interested</w:t>
      </w:r>
    </w:p>
    <w:p w:rsidR="00F43939" w:rsidRDefault="002D438C" w:rsidP="00FE7CA5">
      <w:pPr>
        <w:pStyle w:val="ListParagraph"/>
        <w:numPr>
          <w:ilvl w:val="0"/>
          <w:numId w:val="2"/>
        </w:numPr>
        <w:ind w:right="-270"/>
      </w:pPr>
      <w:r>
        <w:t xml:space="preserve">Tony Zeiss, </w:t>
      </w:r>
      <w:r w:rsidR="00EC5F1F">
        <w:t>Central Piedmont College in Charlotte, NC</w:t>
      </w:r>
      <w:r w:rsidR="009F75BC">
        <w:t xml:space="preserve"> -</w:t>
      </w:r>
      <w:r>
        <w:t xml:space="preserve"> declined </w:t>
      </w:r>
    </w:p>
    <w:p w:rsidR="00DF767C" w:rsidRDefault="00C05B9A" w:rsidP="00FE7CA5">
      <w:pPr>
        <w:ind w:right="-270"/>
      </w:pPr>
      <w:r>
        <w:t xml:space="preserve">MOTION:  </w:t>
      </w:r>
      <w:r w:rsidR="002D438C">
        <w:t xml:space="preserve">A motion to confirm membership for Valencia Community College passed unanimously. </w:t>
      </w:r>
      <w:r w:rsidR="00FE7CA5">
        <w:t>The Committee encourages all members to send a</w:t>
      </w:r>
      <w:r w:rsidR="002D438C">
        <w:t>dditiona</w:t>
      </w:r>
      <w:r w:rsidR="000B6A86">
        <w:t xml:space="preserve">l </w:t>
      </w:r>
      <w:r w:rsidR="00FE7CA5">
        <w:t xml:space="preserve">suggestions for new members. </w:t>
      </w:r>
    </w:p>
    <w:p w:rsidR="00DF767C" w:rsidRDefault="00DF767C" w:rsidP="00FE7CA5">
      <w:pPr>
        <w:ind w:right="-270"/>
      </w:pPr>
    </w:p>
    <w:p w:rsidR="002D438C" w:rsidRDefault="00DF767C" w:rsidP="00FE7CA5">
      <w:pPr>
        <w:ind w:right="-270"/>
      </w:pPr>
      <w:r>
        <w:t xml:space="preserve">Anne Jones </w:t>
      </w:r>
      <w:r w:rsidR="00EC5F1F">
        <w:t xml:space="preserve">(Melbourne, Australia) sent a letter of </w:t>
      </w:r>
      <w:r w:rsidR="00EC5F1F" w:rsidRPr="00D3011D">
        <w:rPr>
          <w:u w:val="single"/>
        </w:rPr>
        <w:t>resignation</w:t>
      </w:r>
      <w:r w:rsidR="00EC5F1F">
        <w:t xml:space="preserve"> as a result of reorganization at Victoria University, causing a change in Anne’s position and TAFE no longer being managed by VU.</w:t>
      </w:r>
      <w:r w:rsidR="00D66392">
        <w:t xml:space="preserve"> Irene Lewis (Calgary, Canada) </w:t>
      </w:r>
      <w:r w:rsidR="0082730E">
        <w:t>states</w:t>
      </w:r>
      <w:r w:rsidR="00D66392">
        <w:t xml:space="preserve"> her schedule w</w:t>
      </w:r>
      <w:r w:rsidR="00EC5F1F">
        <w:t>ill</w:t>
      </w:r>
      <w:r w:rsidR="00D66392">
        <w:t xml:space="preserve"> prevent her from attending meetings. Irene will be co</w:t>
      </w:r>
      <w:r w:rsidR="00EC5F1F">
        <w:t>ntacted to discuss the status</w:t>
      </w:r>
      <w:r w:rsidR="00D66392">
        <w:t xml:space="preserve"> SAIT membership.</w:t>
      </w:r>
      <w:r w:rsidR="00EC5F1F">
        <w:t xml:space="preserve"> </w:t>
      </w:r>
    </w:p>
    <w:p w:rsidR="002D438C" w:rsidRDefault="002D438C" w:rsidP="00FE7CA5">
      <w:pPr>
        <w:ind w:right="-270"/>
      </w:pPr>
    </w:p>
    <w:p w:rsidR="00E4191E" w:rsidRDefault="00E4191E" w:rsidP="00FE7CA5">
      <w:pPr>
        <w:ind w:right="-270"/>
      </w:pPr>
      <w:r>
        <w:t xml:space="preserve">RC-2020 </w:t>
      </w:r>
      <w:r w:rsidR="002D438C" w:rsidRPr="00F43939">
        <w:t xml:space="preserve">Bylaws </w:t>
      </w:r>
      <w:r w:rsidRPr="00F43939">
        <w:t>and Guidelines</w:t>
      </w:r>
      <w:r>
        <w:t xml:space="preserve"> </w:t>
      </w:r>
      <w:r w:rsidR="009F75BC">
        <w:t>state that</w:t>
      </w:r>
      <w:r>
        <w:t xml:space="preserve"> payment of annual dues </w:t>
      </w:r>
      <w:r w:rsidRPr="009F75BC">
        <w:rPr>
          <w:i/>
        </w:rPr>
        <w:t>and</w:t>
      </w:r>
      <w:r>
        <w:t xml:space="preserve"> CEO participation</w:t>
      </w:r>
      <w:r w:rsidR="002D438C">
        <w:t xml:space="preserve"> </w:t>
      </w:r>
      <w:r>
        <w:t>in</w:t>
      </w:r>
      <w:r w:rsidR="002D438C">
        <w:t xml:space="preserve"> meetings </w:t>
      </w:r>
      <w:r w:rsidR="009F75BC">
        <w:t>are required to</w:t>
      </w:r>
      <w:r>
        <w:t xml:space="preserve"> </w:t>
      </w:r>
      <w:r w:rsidRPr="00D3011D">
        <w:rPr>
          <w:u w:val="single"/>
        </w:rPr>
        <w:t>maintain membership</w:t>
      </w:r>
      <w:r>
        <w:t xml:space="preserve">. </w:t>
      </w:r>
      <w:r w:rsidR="002D438C">
        <w:t>A majority of</w:t>
      </w:r>
      <w:r w:rsidR="00D11615">
        <w:t xml:space="preserve"> attend</w:t>
      </w:r>
      <w:r w:rsidR="00DF767C">
        <w:t>i</w:t>
      </w:r>
      <w:r w:rsidR="00D11615">
        <w:t>ng</w:t>
      </w:r>
      <w:r w:rsidR="002D438C">
        <w:t xml:space="preserve"> members </w:t>
      </w:r>
      <w:r w:rsidR="00D11615">
        <w:t xml:space="preserve">agreed </w:t>
      </w:r>
      <w:r w:rsidR="009F75BC">
        <w:t>the Bylaws should be upheld and that</w:t>
      </w:r>
      <w:r w:rsidR="00EC5F1F">
        <w:t xml:space="preserve"> </w:t>
      </w:r>
      <w:r w:rsidR="00D11615">
        <w:t xml:space="preserve">CEOs who have been absent for more than four consecutive meetings be </w:t>
      </w:r>
      <w:r w:rsidR="00DF767C">
        <w:t>notif</w:t>
      </w:r>
      <w:r>
        <w:t>ied</w:t>
      </w:r>
      <w:r w:rsidR="00DF767C">
        <w:t xml:space="preserve"> </w:t>
      </w:r>
      <w:r>
        <w:t>that</w:t>
      </w:r>
      <w:r w:rsidR="00DF767C">
        <w:t xml:space="preserve"> </w:t>
      </w:r>
      <w:r w:rsidR="00D11615">
        <w:t xml:space="preserve">if they </w:t>
      </w:r>
      <w:r w:rsidR="00EC5F1F">
        <w:t xml:space="preserve">cannot attend the </w:t>
      </w:r>
      <w:r>
        <w:t>Spring ‘12</w:t>
      </w:r>
      <w:r w:rsidR="00EC5F1F">
        <w:t xml:space="preserve"> meeting,</w:t>
      </w:r>
      <w:r w:rsidR="00D11615">
        <w:t xml:space="preserve"> their institution</w:t>
      </w:r>
      <w:r w:rsidR="009F75BC">
        <w:t>s</w:t>
      </w:r>
      <w:r w:rsidR="00D11615">
        <w:t xml:space="preserve"> will be removed from membership. </w:t>
      </w:r>
    </w:p>
    <w:p w:rsidR="00E4191E" w:rsidRDefault="00E4191E" w:rsidP="00FE7CA5">
      <w:pPr>
        <w:ind w:right="-270"/>
      </w:pPr>
    </w:p>
    <w:p w:rsidR="00EC5F1F" w:rsidRDefault="00E4191E" w:rsidP="00FE7CA5">
      <w:pPr>
        <w:ind w:right="-270"/>
      </w:pPr>
      <w:r>
        <w:t xml:space="preserve">George Boggs and Geoff Hall are the newest additions to the </w:t>
      </w:r>
      <w:r w:rsidRPr="004523E6">
        <w:rPr>
          <w:u w:val="single"/>
        </w:rPr>
        <w:t>Emeriti</w:t>
      </w:r>
      <w:r w:rsidRPr="00F43939">
        <w:t xml:space="preserve"> </w:t>
      </w:r>
      <w:r>
        <w:t>membership.</w:t>
      </w:r>
    </w:p>
    <w:p w:rsidR="00DF767C" w:rsidRDefault="00DF767C" w:rsidP="00FE7CA5">
      <w:pPr>
        <w:ind w:right="-270"/>
      </w:pPr>
    </w:p>
    <w:p w:rsidR="002D438C" w:rsidRDefault="00DF767C" w:rsidP="00FE7CA5">
      <w:pPr>
        <w:ind w:right="-270"/>
      </w:pPr>
      <w:r>
        <w:t xml:space="preserve">The Membership Committee </w:t>
      </w:r>
      <w:r w:rsidR="00E4191E">
        <w:t>reviewed</w:t>
      </w:r>
      <w:r w:rsidR="00EC5F1F">
        <w:t xml:space="preserve"> </w:t>
      </w:r>
      <w:r>
        <w:t xml:space="preserve">the </w:t>
      </w:r>
      <w:r w:rsidRPr="004523E6">
        <w:rPr>
          <w:u w:val="single"/>
        </w:rPr>
        <w:t>Associate Membership</w:t>
      </w:r>
      <w:r>
        <w:t xml:space="preserve"> category allowed </w:t>
      </w:r>
      <w:r w:rsidR="009F75BC">
        <w:t xml:space="preserve">for </w:t>
      </w:r>
      <w:r>
        <w:t xml:space="preserve">in the Bylaws. A dialogue followed </w:t>
      </w:r>
      <w:r w:rsidR="00E4191E">
        <w:t xml:space="preserve">leading to a consensus that the Membership Committee </w:t>
      </w:r>
      <w:r w:rsidR="00EC5F1F">
        <w:t xml:space="preserve">study the pros and cons of the issue and, if the idea seems feasible, to present a proposal at the next meeting </w:t>
      </w:r>
      <w:r>
        <w:t xml:space="preserve">on which organizations might be included, </w:t>
      </w:r>
      <w:r w:rsidR="00EC5F1F">
        <w:t>how associate members should participate</w:t>
      </w:r>
      <w:r>
        <w:t xml:space="preserve"> and if dues </w:t>
      </w:r>
      <w:r w:rsidR="00EC5F1F">
        <w:t>should</w:t>
      </w:r>
      <w:r w:rsidR="00D66392">
        <w:t xml:space="preserve"> be required</w:t>
      </w:r>
      <w:r>
        <w:t xml:space="preserve">. </w:t>
      </w:r>
    </w:p>
    <w:p w:rsidR="002D438C" w:rsidRDefault="002D438C" w:rsidP="00FE7CA5">
      <w:pPr>
        <w:ind w:right="-270"/>
      </w:pPr>
    </w:p>
    <w:p w:rsidR="002D438C" w:rsidRDefault="00D66392" w:rsidP="00FE7CA5">
      <w:pPr>
        <w:ind w:right="-270"/>
      </w:pPr>
      <w:r w:rsidRPr="00D66392">
        <w:rPr>
          <w:b/>
        </w:rPr>
        <w:t xml:space="preserve">Treasurer </w:t>
      </w:r>
      <w:r>
        <w:t xml:space="preserve">Brice Harris </w:t>
      </w:r>
      <w:r w:rsidR="0029458C">
        <w:t>referred to the written</w:t>
      </w:r>
      <w:r>
        <w:t xml:space="preserve"> </w:t>
      </w:r>
      <w:r w:rsidRPr="004523E6">
        <w:rPr>
          <w:u w:val="single"/>
        </w:rPr>
        <w:t>Financial Report</w:t>
      </w:r>
      <w:r w:rsidR="0029458C">
        <w:t xml:space="preserve"> and noted</w:t>
      </w:r>
    </w:p>
    <w:p w:rsidR="00CF2C57" w:rsidRDefault="00D66392" w:rsidP="00FE7CA5">
      <w:pPr>
        <w:ind w:right="-270"/>
      </w:pPr>
      <w:r>
        <w:t>income and e</w:t>
      </w:r>
      <w:r w:rsidR="002D438C">
        <w:t xml:space="preserve">xpenses </w:t>
      </w:r>
      <w:r w:rsidR="0029458C">
        <w:t xml:space="preserve">are at a healthy level, with the </w:t>
      </w:r>
      <w:r>
        <w:t>net w</w:t>
      </w:r>
      <w:r w:rsidR="002D438C">
        <w:t xml:space="preserve">orth </w:t>
      </w:r>
      <w:r w:rsidR="00F43939">
        <w:t xml:space="preserve">of $156,611 </w:t>
      </w:r>
      <w:r w:rsidR="002D438C">
        <w:t xml:space="preserve">slightly higher </w:t>
      </w:r>
      <w:r w:rsidR="0029458C">
        <w:t>today</w:t>
      </w:r>
      <w:r>
        <w:t xml:space="preserve"> than </w:t>
      </w:r>
      <w:r w:rsidR="002D438C">
        <w:t xml:space="preserve">at </w:t>
      </w:r>
      <w:r w:rsidR="0029458C">
        <w:t xml:space="preserve">the </w:t>
      </w:r>
      <w:r w:rsidR="002D438C">
        <w:t xml:space="preserve">end of </w:t>
      </w:r>
      <w:r>
        <w:t>last year</w:t>
      </w:r>
      <w:r w:rsidR="002D1CDE">
        <w:t>. Wh</w:t>
      </w:r>
      <w:r w:rsidR="00EC5F1F">
        <w:t>i</w:t>
      </w:r>
      <w:r w:rsidR="002D1CDE">
        <w:t>le t</w:t>
      </w:r>
      <w:r w:rsidR="0029458C">
        <w:t xml:space="preserve">he </w:t>
      </w:r>
      <w:r w:rsidR="002D438C">
        <w:t>r</w:t>
      </w:r>
      <w:r w:rsidR="002D1CDE">
        <w:t xml:space="preserve">evenue streams </w:t>
      </w:r>
      <w:r w:rsidR="00774B96">
        <w:t xml:space="preserve">of memberships and </w:t>
      </w:r>
      <w:r w:rsidR="0029458C">
        <w:t xml:space="preserve">sponsorships </w:t>
      </w:r>
      <w:r w:rsidR="002D1CDE">
        <w:t>are not increasing,</w:t>
      </w:r>
      <w:r w:rsidR="0029458C">
        <w:t xml:space="preserve"> expenses have been held to stay within the overall budget</w:t>
      </w:r>
      <w:r w:rsidR="002D438C">
        <w:t xml:space="preserve">. </w:t>
      </w:r>
      <w:r w:rsidR="00F43939">
        <w:t xml:space="preserve">He </w:t>
      </w:r>
      <w:r w:rsidR="00774B96">
        <w:t>explained</w:t>
      </w:r>
      <w:r w:rsidR="00F43939">
        <w:t xml:space="preserve"> </w:t>
      </w:r>
      <w:r w:rsidR="00774B96">
        <w:t>that</w:t>
      </w:r>
      <w:r w:rsidR="00F43939">
        <w:t xml:space="preserve"> </w:t>
      </w:r>
      <w:r w:rsidR="002D438C">
        <w:t xml:space="preserve">sponsorships </w:t>
      </w:r>
      <w:r w:rsidR="0029458C">
        <w:t xml:space="preserve">represented </w:t>
      </w:r>
      <w:r w:rsidR="00F43939">
        <w:t>46</w:t>
      </w:r>
      <w:r w:rsidR="002D438C">
        <w:t>%</w:t>
      </w:r>
      <w:r w:rsidR="00F43939">
        <w:t xml:space="preserve"> of the total income in 2008</w:t>
      </w:r>
      <w:r w:rsidR="002D438C">
        <w:t>,</w:t>
      </w:r>
      <w:r w:rsidR="0029458C">
        <w:t xml:space="preserve"> </w:t>
      </w:r>
      <w:r w:rsidR="00774B96">
        <w:t>but the percentage dropped in 2010 to</w:t>
      </w:r>
      <w:r w:rsidR="00F43939">
        <w:t xml:space="preserve"> 34</w:t>
      </w:r>
      <w:r w:rsidR="0084602C">
        <w:t>%</w:t>
      </w:r>
      <w:r w:rsidR="0029458C">
        <w:t xml:space="preserve"> and</w:t>
      </w:r>
      <w:r w:rsidR="00774B96">
        <w:t xml:space="preserve"> this year sponsorships represented</w:t>
      </w:r>
      <w:r w:rsidR="0029458C">
        <w:t xml:space="preserve"> </w:t>
      </w:r>
      <w:r w:rsidR="00774B96">
        <w:t xml:space="preserve">only </w:t>
      </w:r>
      <w:r w:rsidR="00F43939">
        <w:t>23%</w:t>
      </w:r>
      <w:r w:rsidR="00774B96">
        <w:t xml:space="preserve"> of revenue.</w:t>
      </w:r>
      <w:r w:rsidR="00F43939">
        <w:t xml:space="preserve"> </w:t>
      </w:r>
      <w:r w:rsidR="004523E6">
        <w:t>Treasurer Harris emphasized</w:t>
      </w:r>
      <w:r w:rsidR="00774B96">
        <w:t xml:space="preserve"> the a</w:t>
      </w:r>
      <w:r w:rsidR="002D1CDE">
        <w:t>ssociation’s stability relies on</w:t>
      </w:r>
      <w:r w:rsidR="002D438C">
        <w:t xml:space="preserve"> </w:t>
      </w:r>
      <w:r w:rsidR="00774B96">
        <w:t>revenue</w:t>
      </w:r>
      <w:r w:rsidR="00CF2C57">
        <w:t xml:space="preserve"> and the need to get serious about sponsorships or look</w:t>
      </w:r>
      <w:r w:rsidR="00A52995">
        <w:t xml:space="preserve"> </w:t>
      </w:r>
      <w:r w:rsidR="00CF2C57">
        <w:t>at the dues structure, which has not increased in the association’s 22-year history.</w:t>
      </w:r>
    </w:p>
    <w:p w:rsidR="00A52995" w:rsidRDefault="00A52995" w:rsidP="00FE7CA5">
      <w:pPr>
        <w:ind w:right="-270"/>
      </w:pPr>
    </w:p>
    <w:p w:rsidR="00A52995" w:rsidRDefault="00A52995" w:rsidP="00FE7CA5">
      <w:pPr>
        <w:ind w:right="-270"/>
      </w:pPr>
    </w:p>
    <w:p w:rsidR="004523E6" w:rsidRDefault="004523E6" w:rsidP="00FE7CA5">
      <w:pPr>
        <w:ind w:right="-270"/>
      </w:pPr>
      <w:r>
        <w:t>RC-2020 Minutes of 10/22/11, contd.</w:t>
      </w:r>
      <w:r>
        <w:tab/>
      </w:r>
      <w:r>
        <w:tab/>
      </w:r>
      <w:r>
        <w:tab/>
      </w:r>
      <w:r>
        <w:tab/>
      </w:r>
      <w:r>
        <w:tab/>
        <w:t xml:space="preserve">    </w:t>
      </w:r>
      <w:r w:rsidR="00FE7CA5">
        <w:t xml:space="preserve">         </w:t>
      </w:r>
      <w:r>
        <w:t>Page 2</w:t>
      </w:r>
    </w:p>
    <w:p w:rsidR="00CF2C57" w:rsidRDefault="00CF2C57" w:rsidP="00FE7CA5">
      <w:pPr>
        <w:ind w:right="-270"/>
      </w:pPr>
    </w:p>
    <w:p w:rsidR="002D438C" w:rsidRDefault="00CF2C57" w:rsidP="00FE7CA5">
      <w:pPr>
        <w:ind w:right="-270"/>
      </w:pPr>
      <w:r>
        <w:t>The</w:t>
      </w:r>
      <w:r w:rsidR="00A778AF">
        <w:t xml:space="preserve"> </w:t>
      </w:r>
      <w:r w:rsidR="00774B96">
        <w:t>p</w:t>
      </w:r>
      <w:r w:rsidR="0084602C">
        <w:t xml:space="preserve">roposed </w:t>
      </w:r>
      <w:r w:rsidR="00A778AF">
        <w:t xml:space="preserve">2012 </w:t>
      </w:r>
      <w:r w:rsidR="002D438C" w:rsidRPr="004523E6">
        <w:rPr>
          <w:u w:val="single"/>
        </w:rPr>
        <w:t>Budget</w:t>
      </w:r>
      <w:r w:rsidR="0084602C">
        <w:t xml:space="preserve"> </w:t>
      </w:r>
      <w:r w:rsidR="00097EEE">
        <w:t>was distributed, with an</w:t>
      </w:r>
      <w:r w:rsidR="00C01315">
        <w:t xml:space="preserve"> expla</w:t>
      </w:r>
      <w:r w:rsidR="00097EEE">
        <w:t>nat</w:t>
      </w:r>
      <w:r w:rsidR="00C05B9A">
        <w:t>I</w:t>
      </w:r>
      <w:r w:rsidR="00097EEE">
        <w:t>on on</w:t>
      </w:r>
      <w:r w:rsidR="00C01315">
        <w:t xml:space="preserve"> </w:t>
      </w:r>
      <w:r w:rsidR="00C05B9A">
        <w:t>the</w:t>
      </w:r>
      <w:r w:rsidR="00A778AF">
        <w:t xml:space="preserve"> </w:t>
      </w:r>
      <w:r w:rsidR="00774B96">
        <w:t>additional $10,000 added</w:t>
      </w:r>
      <w:r w:rsidR="002D1CDE">
        <w:t xml:space="preserve"> </w:t>
      </w:r>
      <w:r w:rsidR="00774B96">
        <w:t>for</w:t>
      </w:r>
      <w:r w:rsidR="002D1CDE">
        <w:t xml:space="preserve"> </w:t>
      </w:r>
      <w:r w:rsidR="00C01315">
        <w:t xml:space="preserve">an </w:t>
      </w:r>
      <w:r w:rsidR="002D1CDE">
        <w:t>executive search</w:t>
      </w:r>
      <w:r w:rsidR="00097EEE">
        <w:t xml:space="preserve"> for </w:t>
      </w:r>
      <w:r w:rsidR="00A778AF">
        <w:t xml:space="preserve">a replacement executive director </w:t>
      </w:r>
      <w:r w:rsidR="00774B96">
        <w:t>in 2012.</w:t>
      </w:r>
      <w:r w:rsidR="00A778AF">
        <w:t xml:space="preserve"> </w:t>
      </w:r>
      <w:r w:rsidR="002D1CDE">
        <w:t>The</w:t>
      </w:r>
      <w:r w:rsidR="0084602C">
        <w:t xml:space="preserve"> anticipated </w:t>
      </w:r>
      <w:r w:rsidR="002D1CDE">
        <w:t xml:space="preserve">amount of </w:t>
      </w:r>
      <w:r w:rsidR="002D438C">
        <w:t>$</w:t>
      </w:r>
      <w:r w:rsidR="0084602C">
        <w:t>1</w:t>
      </w:r>
      <w:r w:rsidR="002D438C">
        <w:t xml:space="preserve">9,000 </w:t>
      </w:r>
      <w:r w:rsidR="0084602C">
        <w:t xml:space="preserve">(corrected) </w:t>
      </w:r>
      <w:r w:rsidR="002D438C">
        <w:t>revenue over expenses</w:t>
      </w:r>
      <w:r w:rsidR="0084602C">
        <w:t xml:space="preserve"> at year end</w:t>
      </w:r>
      <w:r w:rsidR="002D1CDE">
        <w:t xml:space="preserve"> will depend on sponsorships, memberships and project </w:t>
      </w:r>
      <w:r w:rsidR="00097EEE">
        <w:t>activity</w:t>
      </w:r>
      <w:r w:rsidR="002D438C">
        <w:t xml:space="preserve">. </w:t>
      </w:r>
      <w:r w:rsidR="00097EEE">
        <w:t xml:space="preserve">Treasurer Harris </w:t>
      </w:r>
      <w:r w:rsidR="0084602C">
        <w:t>summarized the past six-year budget history noting</w:t>
      </w:r>
      <w:r w:rsidR="00A778AF">
        <w:t xml:space="preserve"> </w:t>
      </w:r>
      <w:r w:rsidR="0084602C">
        <w:t xml:space="preserve">slow </w:t>
      </w:r>
      <w:r w:rsidR="002D438C">
        <w:t xml:space="preserve">revenue </w:t>
      </w:r>
      <w:r w:rsidR="00A778AF">
        <w:t xml:space="preserve">growth </w:t>
      </w:r>
      <w:r w:rsidR="002D438C">
        <w:t xml:space="preserve">and </w:t>
      </w:r>
      <w:r w:rsidR="002D1CDE">
        <w:t xml:space="preserve">frugal, </w:t>
      </w:r>
      <w:r w:rsidR="002D438C">
        <w:t>conservative</w:t>
      </w:r>
      <w:r w:rsidR="00A778AF">
        <w:t xml:space="preserve"> </w:t>
      </w:r>
      <w:r w:rsidR="00097EEE">
        <w:t>spending</w:t>
      </w:r>
      <w:r w:rsidR="0084602C">
        <w:t>.</w:t>
      </w:r>
    </w:p>
    <w:p w:rsidR="002D438C" w:rsidRDefault="00C05B9A" w:rsidP="00FE7CA5">
      <w:pPr>
        <w:ind w:right="-270"/>
      </w:pPr>
      <w:r>
        <w:t xml:space="preserve">MOTION:  </w:t>
      </w:r>
      <w:r w:rsidR="0084602C">
        <w:t>A motion passed to accept the budget as amended.</w:t>
      </w:r>
    </w:p>
    <w:p w:rsidR="002D438C" w:rsidRDefault="002D438C" w:rsidP="00FE7CA5">
      <w:pPr>
        <w:ind w:right="-270"/>
      </w:pPr>
    </w:p>
    <w:p w:rsidR="002A5FD0" w:rsidRDefault="00A778AF" w:rsidP="00FE7CA5">
      <w:pPr>
        <w:ind w:right="-270"/>
      </w:pPr>
      <w:r>
        <w:t>The</w:t>
      </w:r>
      <w:r w:rsidR="0084602C">
        <w:t xml:space="preserve"> </w:t>
      </w:r>
      <w:r w:rsidR="0084602C" w:rsidRPr="00097EEE">
        <w:t xml:space="preserve">RC-2020 </w:t>
      </w:r>
      <w:r w:rsidR="0084602C" w:rsidRPr="00D3011D">
        <w:rPr>
          <w:u w:val="single"/>
        </w:rPr>
        <w:t>Annual Reception</w:t>
      </w:r>
      <w:r w:rsidR="0084602C">
        <w:t xml:space="preserve"> </w:t>
      </w:r>
      <w:r>
        <w:t>was questioned as to</w:t>
      </w:r>
      <w:r w:rsidR="0084602C">
        <w:t xml:space="preserve"> who attends</w:t>
      </w:r>
      <w:r>
        <w:t xml:space="preserve"> and why it is held. Approximately 500 </w:t>
      </w:r>
      <w:r w:rsidR="00C01315">
        <w:t xml:space="preserve">printed </w:t>
      </w:r>
      <w:r>
        <w:t>invitations</w:t>
      </w:r>
      <w:r w:rsidR="002A5FD0">
        <w:t xml:space="preserve"> are sent </w:t>
      </w:r>
      <w:r>
        <w:t xml:space="preserve">each year by </w:t>
      </w:r>
      <w:r w:rsidR="002A5FD0">
        <w:t>current member CEOs</w:t>
      </w:r>
      <w:r>
        <w:t xml:space="preserve"> to their guests</w:t>
      </w:r>
      <w:r w:rsidR="002A5FD0">
        <w:t xml:space="preserve">, </w:t>
      </w:r>
      <w:r>
        <w:t>which includes other college CEOs, past sponsors and other business representatives</w:t>
      </w:r>
      <w:r w:rsidR="002A5FD0">
        <w:t xml:space="preserve">, </w:t>
      </w:r>
      <w:r>
        <w:t xml:space="preserve">college trustees, selected </w:t>
      </w:r>
      <w:r w:rsidR="00D15059">
        <w:t xml:space="preserve">CEOs, board members and staff from </w:t>
      </w:r>
      <w:r w:rsidR="002A5FD0">
        <w:t xml:space="preserve">AACC, ACCT </w:t>
      </w:r>
      <w:r>
        <w:t>and other organization</w:t>
      </w:r>
      <w:r w:rsidR="00D15059">
        <w:t>s</w:t>
      </w:r>
      <w:r>
        <w:t>. I</w:t>
      </w:r>
      <w:r w:rsidR="002A5FD0">
        <w:t xml:space="preserve">nternational guests </w:t>
      </w:r>
      <w:r w:rsidR="00D15059">
        <w:t>are often invited</w:t>
      </w:r>
      <w:r w:rsidR="002A5FD0">
        <w:t xml:space="preserve"> </w:t>
      </w:r>
      <w:r w:rsidR="00D15059">
        <w:t>as well as several guests of METI,</w:t>
      </w:r>
      <w:r w:rsidR="002A5FD0">
        <w:t xml:space="preserve"> the co-host and </w:t>
      </w:r>
      <w:r w:rsidR="00D15059">
        <w:t xml:space="preserve">reception </w:t>
      </w:r>
      <w:r w:rsidR="002A5FD0">
        <w:t xml:space="preserve">sponsor for the past ten years. Members agreed to continue to hold the reception </w:t>
      </w:r>
      <w:r w:rsidR="00D15059">
        <w:t>as long as</w:t>
      </w:r>
      <w:r w:rsidR="002A5FD0">
        <w:t xml:space="preserve"> there a sponsor to covers all or most of the costs.</w:t>
      </w:r>
    </w:p>
    <w:p w:rsidR="002A5FD0" w:rsidRDefault="002A5FD0" w:rsidP="00FE7CA5">
      <w:pPr>
        <w:ind w:right="-270"/>
      </w:pPr>
    </w:p>
    <w:p w:rsidR="0049760A" w:rsidRDefault="00097EEE" w:rsidP="00FE7CA5">
      <w:pPr>
        <w:ind w:right="-270"/>
      </w:pPr>
      <w:r>
        <w:t>Treasurer Harris</w:t>
      </w:r>
      <w:r w:rsidR="00774B96">
        <w:t xml:space="preserve"> discussed </w:t>
      </w:r>
      <w:r w:rsidR="0049760A">
        <w:t>plans for</w:t>
      </w:r>
      <w:r w:rsidR="00D15059">
        <w:t xml:space="preserve"> </w:t>
      </w:r>
      <w:r w:rsidR="004523E6">
        <w:t xml:space="preserve">a </w:t>
      </w:r>
      <w:r w:rsidR="0049760A">
        <w:t xml:space="preserve">one-year </w:t>
      </w:r>
      <w:r w:rsidR="00D15059" w:rsidRPr="00D3011D">
        <w:rPr>
          <w:u w:val="single"/>
        </w:rPr>
        <w:t>a</w:t>
      </w:r>
      <w:r w:rsidR="002D438C" w:rsidRPr="00D3011D">
        <w:rPr>
          <w:u w:val="single"/>
        </w:rPr>
        <w:t>udit</w:t>
      </w:r>
      <w:r w:rsidR="0049760A">
        <w:t xml:space="preserve"> </w:t>
      </w:r>
      <w:r w:rsidR="004523E6">
        <w:t>to</w:t>
      </w:r>
      <w:r w:rsidR="0049760A">
        <w:t xml:space="preserve"> be conducted in</w:t>
      </w:r>
      <w:r w:rsidR="00D15059">
        <w:t xml:space="preserve"> 2012</w:t>
      </w:r>
      <w:r w:rsidR="00A30345">
        <w:t>.  P</w:t>
      </w:r>
      <w:r w:rsidR="0049760A">
        <w:t xml:space="preserve">ro bono </w:t>
      </w:r>
      <w:r w:rsidR="00A30345">
        <w:t xml:space="preserve">accountant </w:t>
      </w:r>
      <w:r w:rsidR="0049760A">
        <w:t>service</w:t>
      </w:r>
      <w:r w:rsidR="00A30345">
        <w:t>s</w:t>
      </w:r>
      <w:r w:rsidR="0049760A">
        <w:t xml:space="preserve"> will be sought to conduct this </w:t>
      </w:r>
      <w:r w:rsidR="004523E6">
        <w:t>study</w:t>
      </w:r>
      <w:r w:rsidR="0049760A">
        <w:t>.</w:t>
      </w:r>
    </w:p>
    <w:p w:rsidR="0049760A" w:rsidRDefault="0049760A" w:rsidP="00FE7CA5">
      <w:pPr>
        <w:ind w:right="-270"/>
      </w:pPr>
      <w:r>
        <w:t>A motion passed to accept the Treasurer’s report.</w:t>
      </w:r>
    </w:p>
    <w:p w:rsidR="002D438C" w:rsidRDefault="002D438C" w:rsidP="00FE7CA5">
      <w:pPr>
        <w:ind w:right="-270"/>
      </w:pPr>
    </w:p>
    <w:p w:rsidR="002D438C" w:rsidRDefault="00097EEE" w:rsidP="00FE7CA5">
      <w:pPr>
        <w:ind w:right="-270"/>
      </w:pPr>
      <w:r>
        <w:t xml:space="preserve">Chair </w:t>
      </w:r>
      <w:r w:rsidR="002D438C">
        <w:t>Cynthia</w:t>
      </w:r>
      <w:r w:rsidR="0049760A">
        <w:t xml:space="preserve"> Bioteau offered </w:t>
      </w:r>
      <w:r w:rsidR="00542C4E">
        <w:t xml:space="preserve">the </w:t>
      </w:r>
      <w:r w:rsidR="0049760A" w:rsidRPr="00A30345">
        <w:rPr>
          <w:b/>
        </w:rPr>
        <w:t>Nominating Committee</w:t>
      </w:r>
      <w:r w:rsidRPr="00097EEE">
        <w:t>’s</w:t>
      </w:r>
      <w:r w:rsidR="0049760A">
        <w:t xml:space="preserve"> recommendation of</w:t>
      </w:r>
      <w:r w:rsidR="00542C4E">
        <w:t xml:space="preserve"> John Morton for Treasurer for the</w:t>
      </w:r>
      <w:r w:rsidR="0049760A">
        <w:t xml:space="preserve"> 2-year term beginning in 2012.</w:t>
      </w:r>
    </w:p>
    <w:p w:rsidR="002D438C" w:rsidRDefault="00C05B9A" w:rsidP="00FE7CA5">
      <w:pPr>
        <w:ind w:right="-270"/>
      </w:pPr>
      <w:r>
        <w:t xml:space="preserve">MOTION: </w:t>
      </w:r>
      <w:r w:rsidR="0049760A">
        <w:t>A motion passed to accept the nomination by accl</w:t>
      </w:r>
      <w:r w:rsidR="004523E6">
        <w:t>a</w:t>
      </w:r>
      <w:r w:rsidR="0049760A">
        <w:t>mation.</w:t>
      </w:r>
    </w:p>
    <w:p w:rsidR="002D438C" w:rsidRDefault="002D438C" w:rsidP="00FE7CA5">
      <w:pPr>
        <w:ind w:right="-270"/>
      </w:pPr>
    </w:p>
    <w:p w:rsidR="0049760A" w:rsidRDefault="0049760A" w:rsidP="00FE7CA5">
      <w:pPr>
        <w:ind w:right="-270"/>
      </w:pPr>
      <w:r>
        <w:t xml:space="preserve">President Rufus Glasper gave the </w:t>
      </w:r>
      <w:r w:rsidRPr="0049760A">
        <w:rPr>
          <w:b/>
        </w:rPr>
        <w:t>Steering Team</w:t>
      </w:r>
      <w:r>
        <w:t xml:space="preserve"> report. He announced that Janet Beauchamp will remain in the Executive D</w:t>
      </w:r>
      <w:r w:rsidR="00A30345">
        <w:t xml:space="preserve">irector position through </w:t>
      </w:r>
      <w:r w:rsidR="00CF2C57">
        <w:t xml:space="preserve">at least </w:t>
      </w:r>
      <w:r w:rsidR="00A30345">
        <w:t>June 30, 2012</w:t>
      </w:r>
      <w:r>
        <w:t>. He referred to the job description a</w:t>
      </w:r>
      <w:r w:rsidR="00542C4E">
        <w:t xml:space="preserve">nd encouraged members to forward </w:t>
      </w:r>
      <w:r w:rsidR="00A30345">
        <w:t xml:space="preserve">candidate names. </w:t>
      </w:r>
      <w:r w:rsidR="002D3A31">
        <w:t>If necessary, the</w:t>
      </w:r>
      <w:r w:rsidR="00A30345">
        <w:t xml:space="preserve"> </w:t>
      </w:r>
      <w:r>
        <w:t xml:space="preserve">search process will </w:t>
      </w:r>
      <w:r w:rsidR="00A30345">
        <w:t xml:space="preserve">utilize </w:t>
      </w:r>
      <w:r>
        <w:t>resources</w:t>
      </w:r>
      <w:r w:rsidR="002D3A31">
        <w:t xml:space="preserve"> outside the membership</w:t>
      </w:r>
      <w:r>
        <w:t xml:space="preserve">. Steering Team members are reviewing </w:t>
      </w:r>
      <w:r w:rsidR="002D3A31">
        <w:t>three resumes received</w:t>
      </w:r>
      <w:r w:rsidR="00A30345">
        <w:t xml:space="preserve"> </w:t>
      </w:r>
      <w:r>
        <w:t xml:space="preserve">from </w:t>
      </w:r>
      <w:r w:rsidR="002D3A31">
        <w:t xml:space="preserve">applicants in </w:t>
      </w:r>
      <w:r>
        <w:t xml:space="preserve">Salt Lake City, </w:t>
      </w:r>
      <w:r w:rsidR="004523E6">
        <w:t xml:space="preserve">Utah; </w:t>
      </w:r>
      <w:r>
        <w:t>P</w:t>
      </w:r>
      <w:r w:rsidR="00A30345">
        <w:t>hoenix</w:t>
      </w:r>
      <w:r w:rsidR="004523E6">
        <w:t>, Arizona</w:t>
      </w:r>
      <w:r w:rsidR="00A30345">
        <w:t xml:space="preserve"> and Nottingham, England.</w:t>
      </w:r>
    </w:p>
    <w:p w:rsidR="002D438C" w:rsidRDefault="002D438C" w:rsidP="00FE7CA5">
      <w:pPr>
        <w:ind w:right="-270"/>
      </w:pPr>
    </w:p>
    <w:p w:rsidR="00C01315" w:rsidRDefault="00097EEE" w:rsidP="00FE7CA5">
      <w:pPr>
        <w:ind w:right="-270"/>
      </w:pPr>
      <w:r>
        <w:t>President Glasper</w:t>
      </w:r>
      <w:r w:rsidR="00531E3A">
        <w:t xml:space="preserve"> reviewed the status of</w:t>
      </w:r>
      <w:r w:rsidR="00C01315">
        <w:t xml:space="preserve"> </w:t>
      </w:r>
      <w:r w:rsidR="00C01315" w:rsidRPr="00C01315">
        <w:rPr>
          <w:b/>
        </w:rPr>
        <w:t>Projects</w:t>
      </w:r>
      <w:r w:rsidR="00C01315">
        <w:rPr>
          <w:b/>
        </w:rPr>
        <w:t xml:space="preserve"> and Committees </w:t>
      </w:r>
      <w:r w:rsidR="00C01315">
        <w:t>as follows:</w:t>
      </w:r>
    </w:p>
    <w:p w:rsidR="004523E6" w:rsidRDefault="00C01315" w:rsidP="00FE7CA5">
      <w:pPr>
        <w:ind w:right="-270"/>
      </w:pPr>
      <w:r>
        <w:t xml:space="preserve">   • </w:t>
      </w:r>
      <w:r w:rsidR="00097EEE" w:rsidRPr="00097EEE">
        <w:rPr>
          <w:u w:val="single"/>
        </w:rPr>
        <w:t>Videos</w:t>
      </w:r>
      <w:r w:rsidR="00097EEE">
        <w:t xml:space="preserve">: </w:t>
      </w:r>
      <w:r>
        <w:t>The 3</w:t>
      </w:r>
      <w:r w:rsidRPr="00C01315">
        <w:rPr>
          <w:vertAlign w:val="superscript"/>
        </w:rPr>
        <w:t>rd</w:t>
      </w:r>
      <w:r>
        <w:t xml:space="preserve"> RC-2020 video, “</w:t>
      </w:r>
      <w:r w:rsidRPr="00C01315">
        <w:rPr>
          <w:i/>
        </w:rPr>
        <w:t>Pathways</w:t>
      </w:r>
      <w:r>
        <w:t>,” was shown to memb</w:t>
      </w:r>
      <w:r w:rsidR="007C288F">
        <w:t>ers on Friday</w:t>
      </w:r>
      <w:r w:rsidR="00CF2C57">
        <w:t xml:space="preserve"> during the visit to BCCC</w:t>
      </w:r>
      <w:r w:rsidR="007C288F">
        <w:t xml:space="preserve">. The Steering Team </w:t>
      </w:r>
      <w:r w:rsidR="00EE4B59">
        <w:t>suggests looking for ways to revise the video to represent a broader base of urban community colleges. They recommend postponing a national marketing campaign but support ma</w:t>
      </w:r>
      <w:r w:rsidR="004523E6">
        <w:t>k</w:t>
      </w:r>
      <w:r w:rsidR="00EE4B59">
        <w:t>ing</w:t>
      </w:r>
      <w:r w:rsidR="007C288F">
        <w:t xml:space="preserve"> the v</w:t>
      </w:r>
      <w:r w:rsidR="00745275">
        <w:t>ideos and script materials</w:t>
      </w:r>
      <w:r w:rsidR="002D438C">
        <w:t xml:space="preserve"> </w:t>
      </w:r>
      <w:r w:rsidR="00EE4B59">
        <w:t xml:space="preserve">on all three productions </w:t>
      </w:r>
      <w:r w:rsidR="002D438C">
        <w:t xml:space="preserve">available </w:t>
      </w:r>
      <w:r w:rsidR="007C288F">
        <w:t>to members on request</w:t>
      </w:r>
      <w:r w:rsidR="002D438C">
        <w:t xml:space="preserve">. </w:t>
      </w:r>
      <w:r w:rsidR="00EE4B59">
        <w:t>RC-2020 owns the copyrights, allowing</w:t>
      </w:r>
      <w:r w:rsidR="007C288F">
        <w:t xml:space="preserve"> member colle</w:t>
      </w:r>
      <w:r w:rsidR="00531E3A">
        <w:t xml:space="preserve">ges to </w:t>
      </w:r>
      <w:r w:rsidR="00FD3659">
        <w:t>add</w:t>
      </w:r>
      <w:r w:rsidR="007C288F">
        <w:t xml:space="preserve"> footage and narration from their colleges to localize the message. Judi McCray, of Junet</w:t>
      </w:r>
      <w:r w:rsidR="00EE4B59">
        <w:t xml:space="preserve">eenth Productions, prepared a pricing schedule to offer </w:t>
      </w:r>
      <w:r w:rsidR="00745275">
        <w:t>script writing</w:t>
      </w:r>
      <w:r w:rsidR="007C288F">
        <w:t xml:space="preserve">, </w:t>
      </w:r>
      <w:r w:rsidR="00745275">
        <w:t>consulting</w:t>
      </w:r>
      <w:r w:rsidR="007C288F">
        <w:t xml:space="preserve">, </w:t>
      </w:r>
      <w:r w:rsidR="00745275">
        <w:t>filming</w:t>
      </w:r>
      <w:r w:rsidR="007C288F">
        <w:t xml:space="preserve"> or </w:t>
      </w:r>
      <w:r w:rsidR="00745275">
        <w:t>editing</w:t>
      </w:r>
      <w:r w:rsidR="00EE4B59">
        <w:t xml:space="preserve"> to colleges</w:t>
      </w:r>
      <w:r w:rsidR="00745275">
        <w:t>.</w:t>
      </w:r>
      <w:r w:rsidR="007C288F">
        <w:t xml:space="preserve"> </w:t>
      </w:r>
    </w:p>
    <w:p w:rsidR="004523E6" w:rsidRDefault="004523E6" w:rsidP="00FE7CA5">
      <w:pPr>
        <w:ind w:right="-270"/>
      </w:pPr>
    </w:p>
    <w:p w:rsidR="00CF2C57" w:rsidRDefault="007C288F" w:rsidP="00FE7CA5">
      <w:pPr>
        <w:ind w:right="-270"/>
      </w:pPr>
      <w:r>
        <w:t xml:space="preserve">• </w:t>
      </w:r>
      <w:r w:rsidR="00D3011D">
        <w:rPr>
          <w:u w:val="single"/>
        </w:rPr>
        <w:t>College</w:t>
      </w:r>
      <w:r w:rsidR="00097EEE" w:rsidRPr="00097EEE">
        <w:rPr>
          <w:u w:val="single"/>
        </w:rPr>
        <w:t xml:space="preserve"> Promotion</w:t>
      </w:r>
      <w:r w:rsidR="00097EEE">
        <w:t>: A</w:t>
      </w:r>
      <w:r>
        <w:t xml:space="preserve"> proposed collaborative project</w:t>
      </w:r>
      <w:r w:rsidR="002D438C">
        <w:t xml:space="preserve"> </w:t>
      </w:r>
      <w:r>
        <w:t>between</w:t>
      </w:r>
      <w:r w:rsidR="00531E3A">
        <w:t xml:space="preserve"> Phi Theta Kappa and </w:t>
      </w:r>
    </w:p>
    <w:p w:rsidR="00FE7CA5" w:rsidRDefault="00531E3A" w:rsidP="00CB7BD7">
      <w:pPr>
        <w:ind w:right="-180"/>
      </w:pPr>
      <w:r>
        <w:t>RC-2020 did</w:t>
      </w:r>
      <w:r w:rsidR="007C288F">
        <w:t xml:space="preserve"> not materialized </w:t>
      </w:r>
      <w:r>
        <w:t>in time</w:t>
      </w:r>
      <w:r w:rsidR="007C288F">
        <w:t xml:space="preserve"> to have PTK students adopt the plan as their college project for 2012. </w:t>
      </w:r>
      <w:r w:rsidR="00097EEE">
        <w:t xml:space="preserve">President Glasper </w:t>
      </w:r>
      <w:r w:rsidR="007C288F">
        <w:t xml:space="preserve">will send a letter to Lou </w:t>
      </w:r>
      <w:r w:rsidR="00A52995">
        <w:t xml:space="preserve">Oberndorf to wish him well in the project </w:t>
      </w:r>
    </w:p>
    <w:p w:rsidR="00FE7CA5" w:rsidRDefault="00FE7CA5" w:rsidP="00FE7CA5">
      <w:pPr>
        <w:ind w:right="-270"/>
      </w:pPr>
    </w:p>
    <w:p w:rsidR="00A52995" w:rsidRDefault="00A52995" w:rsidP="00CB7BD7">
      <w:pPr>
        <w:ind w:right="-720"/>
      </w:pPr>
    </w:p>
    <w:p w:rsidR="00A52995" w:rsidRDefault="00A52995" w:rsidP="00CB7BD7">
      <w:pPr>
        <w:ind w:right="-720"/>
      </w:pPr>
    </w:p>
    <w:p w:rsidR="00A52995" w:rsidRDefault="00A52995" w:rsidP="00CB7BD7">
      <w:pPr>
        <w:ind w:right="-720"/>
      </w:pPr>
    </w:p>
    <w:p w:rsidR="00CB7BD7" w:rsidRDefault="00CB7BD7" w:rsidP="00CB7BD7">
      <w:pPr>
        <w:ind w:right="-720"/>
      </w:pPr>
      <w:r>
        <w:t>RC-2020 Minutes of 10/22/11, contd.</w:t>
      </w:r>
      <w:r>
        <w:tab/>
      </w:r>
      <w:r>
        <w:tab/>
      </w:r>
      <w:r>
        <w:tab/>
      </w:r>
      <w:r>
        <w:tab/>
      </w:r>
      <w:r>
        <w:tab/>
        <w:t xml:space="preserve">    Page 3</w:t>
      </w:r>
    </w:p>
    <w:p w:rsidR="00CB7BD7" w:rsidRDefault="00CB7BD7" w:rsidP="00FE7CA5">
      <w:pPr>
        <w:ind w:right="-270"/>
      </w:pPr>
    </w:p>
    <w:p w:rsidR="00097EEE" w:rsidRDefault="007C288F" w:rsidP="00CB7BD7">
      <w:pPr>
        <w:spacing w:after="120"/>
        <w:ind w:right="-270"/>
      </w:pPr>
      <w:r>
        <w:t>Oberndorf (</w:t>
      </w:r>
      <w:r w:rsidR="00097EEE">
        <w:t>of the</w:t>
      </w:r>
      <w:r w:rsidR="00FE7CA5">
        <w:t xml:space="preserve"> </w:t>
      </w:r>
      <w:r>
        <w:t>Lou and Rosemary Oberndorf Foundation) to thank him for his interest and to let him know that RC-2020 will not participate at this time.</w:t>
      </w:r>
      <w:r w:rsidR="00097EEE">
        <w:t xml:space="preserve"> </w:t>
      </w:r>
    </w:p>
    <w:p w:rsidR="00FD3659" w:rsidRDefault="00097EEE" w:rsidP="00FE7CA5">
      <w:pPr>
        <w:spacing w:after="120"/>
        <w:ind w:right="-270"/>
      </w:pPr>
      <w:r>
        <w:t xml:space="preserve">   • </w:t>
      </w:r>
      <w:r w:rsidRPr="00097EEE">
        <w:rPr>
          <w:u w:val="single"/>
        </w:rPr>
        <w:t>Town Hall</w:t>
      </w:r>
      <w:r>
        <w:t xml:space="preserve"> and </w:t>
      </w:r>
      <w:r w:rsidRPr="00097EEE">
        <w:rPr>
          <w:u w:val="single"/>
        </w:rPr>
        <w:t>Knowledge Exchange Network</w:t>
      </w:r>
      <w:r>
        <w:t>: President Glasper rec</w:t>
      </w:r>
      <w:r w:rsidR="00135677">
        <w:t xml:space="preserve">ommended these projects be removed from the planning </w:t>
      </w:r>
      <w:r w:rsidR="00F83B89">
        <w:t xml:space="preserve">list and the </w:t>
      </w:r>
      <w:r w:rsidR="00531E3A">
        <w:t xml:space="preserve">related </w:t>
      </w:r>
      <w:r w:rsidR="00135677">
        <w:t>committee</w:t>
      </w:r>
      <w:r w:rsidR="00F83B89">
        <w:t>s</w:t>
      </w:r>
      <w:r w:rsidR="00135677">
        <w:t xml:space="preserve"> b</w:t>
      </w:r>
      <w:r w:rsidR="00531E3A">
        <w:t>e dissolved</w:t>
      </w:r>
      <w:r w:rsidR="00F83B89">
        <w:t xml:space="preserve">. </w:t>
      </w:r>
      <w:r w:rsidR="00531E3A">
        <w:t>The general feeling expressed was this is a good decision</w:t>
      </w:r>
      <w:r w:rsidR="00745275">
        <w:t xml:space="preserve"> at least until there is sufficient interest and resources</w:t>
      </w:r>
      <w:r w:rsidR="00531E3A">
        <w:t xml:space="preserve">. There was no </w:t>
      </w:r>
      <w:r w:rsidR="00CF2C57">
        <w:t xml:space="preserve">discussion or </w:t>
      </w:r>
      <w:r w:rsidR="00531E3A">
        <w:t xml:space="preserve">dissention. </w:t>
      </w:r>
    </w:p>
    <w:p w:rsidR="007C288F" w:rsidRDefault="00FD3659" w:rsidP="00FE7CA5">
      <w:pPr>
        <w:ind w:right="-270"/>
      </w:pPr>
      <w:r>
        <w:t xml:space="preserve">   • </w:t>
      </w:r>
      <w:r w:rsidRPr="00FD3659">
        <w:rPr>
          <w:u w:val="single"/>
        </w:rPr>
        <w:t>Visibility &amp; Image Committee</w:t>
      </w:r>
      <w:r w:rsidR="00F83B89">
        <w:t>: This</w:t>
      </w:r>
      <w:r>
        <w:t xml:space="preserve"> committee </w:t>
      </w:r>
      <w:r w:rsidR="00745275">
        <w:t>will also be dissolved until a campaign</w:t>
      </w:r>
      <w:r w:rsidR="004523E6">
        <w:t xml:space="preserve"> or issue would create a need. Committee m</w:t>
      </w:r>
      <w:r w:rsidR="00745275">
        <w:t xml:space="preserve">embers helped with </w:t>
      </w:r>
      <w:r w:rsidR="00CF2C57">
        <w:t xml:space="preserve">the name change, </w:t>
      </w:r>
      <w:r w:rsidR="00745275">
        <w:t>branding materials and national communication in the past.</w:t>
      </w:r>
    </w:p>
    <w:p w:rsidR="002D438C" w:rsidRDefault="002D438C" w:rsidP="00FE7CA5">
      <w:pPr>
        <w:ind w:right="-270"/>
      </w:pPr>
    </w:p>
    <w:p w:rsidR="00975515" w:rsidRDefault="00FD3659" w:rsidP="00FE7CA5">
      <w:pPr>
        <w:ind w:right="-270"/>
      </w:pPr>
      <w:r w:rsidRPr="00FD3659">
        <w:rPr>
          <w:b/>
        </w:rPr>
        <w:t xml:space="preserve">Operational </w:t>
      </w:r>
      <w:r>
        <w:t>ac</w:t>
      </w:r>
      <w:r w:rsidR="00976555">
        <w:t xml:space="preserve">tivities </w:t>
      </w:r>
      <w:r w:rsidR="00EE4B59">
        <w:t>included Janet Beauchamp’s</w:t>
      </w:r>
      <w:r w:rsidR="00976555">
        <w:t xml:space="preserve"> recent attendance at EMSI’s 1</w:t>
      </w:r>
      <w:r w:rsidR="00976555" w:rsidRPr="00976555">
        <w:rPr>
          <w:vertAlign w:val="superscript"/>
        </w:rPr>
        <w:t>st</w:t>
      </w:r>
      <w:r w:rsidR="00976555">
        <w:t xml:space="preserve"> Users Conference. </w:t>
      </w:r>
      <w:r w:rsidR="00C05B9A">
        <w:t>She reported the</w:t>
      </w:r>
      <w:r w:rsidR="00976555">
        <w:t xml:space="preserve"> products </w:t>
      </w:r>
      <w:r w:rsidR="00EE4B59">
        <w:t xml:space="preserve">and services </w:t>
      </w:r>
      <w:r w:rsidR="00976555">
        <w:t>offered by this fast-growing company (formerly CC Benefits</w:t>
      </w:r>
      <w:r w:rsidR="00EE4B59">
        <w:t xml:space="preserve">) demonstrate a customer-driven approach to tailor </w:t>
      </w:r>
      <w:r w:rsidR="00EE4B59" w:rsidRPr="00D3011D">
        <w:t>data collection</w:t>
      </w:r>
      <w:r w:rsidR="00EE4B59">
        <w:t xml:space="preserve"> and reports to college needs. </w:t>
      </w:r>
      <w:r w:rsidR="000B6A86">
        <w:t xml:space="preserve">A question was posed about directing EMSI studies to determine the cost to states of “students standing on the streets,” and the perception and cost for community colleges to assume the role of remedial education. The quality of remedial services was also discussed, including the success and multiple levels of </w:t>
      </w:r>
      <w:r w:rsidR="005B580C">
        <w:t>student</w:t>
      </w:r>
      <w:r w:rsidR="000B6A86">
        <w:t xml:space="preserve"> support offered midshipmen at the Naval Academy (visited on Thursday). </w:t>
      </w:r>
    </w:p>
    <w:p w:rsidR="00975515" w:rsidRDefault="00975515" w:rsidP="00FE7CA5">
      <w:pPr>
        <w:ind w:right="-270"/>
      </w:pPr>
    </w:p>
    <w:p w:rsidR="00EE4B59" w:rsidRDefault="00975515" w:rsidP="00FE7CA5">
      <w:pPr>
        <w:ind w:right="-270"/>
      </w:pPr>
      <w:r>
        <w:t xml:space="preserve"> </w:t>
      </w:r>
      <w:r w:rsidR="000B6A86">
        <w:t>A suggestion was</w:t>
      </w:r>
      <w:r w:rsidR="00C05B9A">
        <w:t xml:space="preserve"> made for the theme in Detroit</w:t>
      </w:r>
      <w:r w:rsidR="000B6A86">
        <w:t xml:space="preserve"> </w:t>
      </w:r>
      <w:r w:rsidR="00C05B9A">
        <w:t>to include</w:t>
      </w:r>
      <w:r w:rsidR="000B6A86">
        <w:t xml:space="preserve"> </w:t>
      </w:r>
      <w:r w:rsidR="00CF2C57">
        <w:t xml:space="preserve">economic and </w:t>
      </w:r>
      <w:r w:rsidR="000B6A86">
        <w:t xml:space="preserve">social issues </w:t>
      </w:r>
      <w:r w:rsidR="00C05B9A">
        <w:t>resulting in</w:t>
      </w:r>
      <w:r w:rsidR="000B6A86">
        <w:t xml:space="preserve"> </w:t>
      </w:r>
      <w:r w:rsidR="005B580C">
        <w:t>undereducated, undertrained and</w:t>
      </w:r>
      <w:r w:rsidR="000B6A86">
        <w:t xml:space="preserve"> unemploy</w:t>
      </w:r>
      <w:r w:rsidR="005B580C">
        <w:t>able</w:t>
      </w:r>
      <w:r w:rsidR="000B6A86">
        <w:t xml:space="preserve"> citizens.</w:t>
      </w:r>
    </w:p>
    <w:p w:rsidR="00EE4B59" w:rsidRDefault="00EE4B59" w:rsidP="00FE7CA5">
      <w:pPr>
        <w:ind w:right="-270"/>
      </w:pPr>
    </w:p>
    <w:p w:rsidR="00064966" w:rsidRDefault="00C05B9A" w:rsidP="00FE7CA5">
      <w:pPr>
        <w:ind w:right="-270"/>
      </w:pPr>
      <w:r>
        <w:t>Members were asked to offer suggestions for new s</w:t>
      </w:r>
      <w:r w:rsidR="00EE4B59">
        <w:t>ponsor</w:t>
      </w:r>
      <w:r>
        <w:t>s</w:t>
      </w:r>
      <w:r w:rsidR="00EE4B59">
        <w:t xml:space="preserve"> and/or contact names </w:t>
      </w:r>
      <w:r w:rsidR="00064966">
        <w:t>in</w:t>
      </w:r>
      <w:r w:rsidR="00EE4B59">
        <w:t xml:space="preserve"> former sponsoring companies. </w:t>
      </w:r>
      <w:r w:rsidR="00064966">
        <w:t>(</w:t>
      </w:r>
      <w:r w:rsidR="00EE4B59">
        <w:t>A list of past sponsors is enclosed</w:t>
      </w:r>
      <w:r w:rsidR="00064966">
        <w:t>)</w:t>
      </w:r>
      <w:r w:rsidR="00EE4B59">
        <w:t>.</w:t>
      </w:r>
    </w:p>
    <w:p w:rsidR="00064966" w:rsidRDefault="00064966" w:rsidP="00FE7CA5">
      <w:pPr>
        <w:ind w:right="-270"/>
      </w:pPr>
    </w:p>
    <w:p w:rsidR="00064966" w:rsidRDefault="00064966" w:rsidP="00FE7CA5">
      <w:pPr>
        <w:ind w:right="-270"/>
      </w:pPr>
      <w:r>
        <w:t xml:space="preserve">These </w:t>
      </w:r>
      <w:r w:rsidRPr="00064966">
        <w:rPr>
          <w:b/>
        </w:rPr>
        <w:t xml:space="preserve">Events </w:t>
      </w:r>
      <w:r>
        <w:t>are in the planning stages. Please mark your calendars for:</w:t>
      </w:r>
    </w:p>
    <w:p w:rsidR="00064966" w:rsidRDefault="00064966" w:rsidP="00FE7CA5">
      <w:pPr>
        <w:pStyle w:val="ListParagraph"/>
        <w:numPr>
          <w:ilvl w:val="0"/>
          <w:numId w:val="3"/>
        </w:numPr>
        <w:ind w:right="-270"/>
      </w:pPr>
      <w:r>
        <w:t>Spring ’12 Meeting – March 29-April 1 – Detroit, Michigan</w:t>
      </w:r>
    </w:p>
    <w:p w:rsidR="00064966" w:rsidRDefault="00064966" w:rsidP="00FE7CA5">
      <w:pPr>
        <w:pStyle w:val="ListParagraph"/>
        <w:numPr>
          <w:ilvl w:val="0"/>
          <w:numId w:val="3"/>
        </w:numPr>
        <w:ind w:right="-270"/>
      </w:pPr>
      <w:r>
        <w:t>Fall ’12 Meeting – October 18-21 – Tulsa, Oklahoma</w:t>
      </w:r>
    </w:p>
    <w:p w:rsidR="00064966" w:rsidRDefault="00064966" w:rsidP="00FE7CA5">
      <w:pPr>
        <w:pStyle w:val="ListParagraph"/>
        <w:numPr>
          <w:ilvl w:val="0"/>
          <w:numId w:val="3"/>
        </w:numPr>
        <w:ind w:right="-270"/>
      </w:pPr>
      <w:r>
        <w:t>Spring ’13 Meeting – March (TBD) –</w:t>
      </w:r>
      <w:r w:rsidR="00CB7BD7">
        <w:t xml:space="preserve"> </w:t>
      </w:r>
      <w:r>
        <w:t xml:space="preserve">Sydney, Australia </w:t>
      </w:r>
    </w:p>
    <w:p w:rsidR="002D438C" w:rsidRDefault="00064966" w:rsidP="00FE7CA5">
      <w:pPr>
        <w:pStyle w:val="ListParagraph"/>
        <w:numPr>
          <w:ilvl w:val="0"/>
          <w:numId w:val="3"/>
        </w:numPr>
        <w:ind w:right="-270"/>
      </w:pPr>
      <w:r>
        <w:t>RC-2020/METI Annual Reception @AACC – April 22, 2012 – New Orleans, LA</w:t>
      </w:r>
    </w:p>
    <w:p w:rsidR="00064966" w:rsidRDefault="00064966" w:rsidP="00FE7CA5">
      <w:pPr>
        <w:ind w:right="-270"/>
      </w:pPr>
    </w:p>
    <w:p w:rsidR="00064966" w:rsidRDefault="00064966" w:rsidP="00FE7CA5">
      <w:pPr>
        <w:ind w:right="-270"/>
      </w:pPr>
      <w:r>
        <w:t>The Business Meeting adjourned at 4:40p.m.</w:t>
      </w:r>
    </w:p>
    <w:p w:rsidR="00064966" w:rsidRDefault="00064966" w:rsidP="00FE7CA5">
      <w:pPr>
        <w:ind w:right="-270"/>
      </w:pPr>
    </w:p>
    <w:p w:rsidR="00064966" w:rsidRDefault="00064966" w:rsidP="00FE7CA5">
      <w:pPr>
        <w:ind w:right="-270"/>
      </w:pPr>
      <w:r>
        <w:t>Respectfully submitted by</w:t>
      </w:r>
    </w:p>
    <w:p w:rsidR="00064966" w:rsidRDefault="00064966" w:rsidP="00FE7CA5">
      <w:pPr>
        <w:ind w:right="-270"/>
      </w:pPr>
      <w:r>
        <w:t>Janet Beauchamp, Corporate Secretary</w:t>
      </w:r>
    </w:p>
    <w:p w:rsidR="00274597" w:rsidRPr="0082730E" w:rsidRDefault="000B6A86" w:rsidP="00CB7BD7">
      <w:pPr>
        <w:ind w:right="-270"/>
        <w:jc w:val="center"/>
        <w:rPr>
          <w:b/>
        </w:rPr>
      </w:pPr>
      <w:r>
        <w:br w:type="page"/>
      </w:r>
      <w:r w:rsidR="00CF2C57">
        <w:rPr>
          <w:b/>
        </w:rPr>
        <w:t>RC-2020</w:t>
      </w:r>
      <w:r w:rsidR="0082730E">
        <w:rPr>
          <w:b/>
        </w:rPr>
        <w:t xml:space="preserve">  </w:t>
      </w:r>
      <w:r w:rsidR="00274597" w:rsidRPr="00C05B9A">
        <w:rPr>
          <w:b/>
        </w:rPr>
        <w:t>Addendum</w:t>
      </w:r>
      <w:r w:rsidR="00064966" w:rsidRPr="00C05B9A">
        <w:rPr>
          <w:b/>
        </w:rPr>
        <w:t xml:space="preserve"> to the Minutes</w:t>
      </w:r>
    </w:p>
    <w:p w:rsidR="00274597" w:rsidRDefault="00274597" w:rsidP="00FE7CA5">
      <w:pPr>
        <w:ind w:right="-270"/>
      </w:pPr>
    </w:p>
    <w:p w:rsidR="00CF2C57" w:rsidRDefault="00274597" w:rsidP="00FE7CA5">
      <w:pPr>
        <w:ind w:right="-270"/>
      </w:pPr>
      <w:r w:rsidRPr="00106EDC">
        <w:rPr>
          <w:b/>
        </w:rPr>
        <w:t>Geoff Hall</w:t>
      </w:r>
      <w:r>
        <w:t xml:space="preserve"> reported on the Emeriti Members’ Meeting</w:t>
      </w:r>
      <w:r w:rsidR="000B6A86">
        <w:t xml:space="preserve"> held separately and concurrently with </w:t>
      </w:r>
      <w:r w:rsidR="00C05B9A">
        <w:t xml:space="preserve">the </w:t>
      </w:r>
      <w:r w:rsidR="00CF2C57">
        <w:t xml:space="preserve">CEO </w:t>
      </w:r>
      <w:r w:rsidR="00C05B9A">
        <w:t>Business Meeting. Participants</w:t>
      </w:r>
      <w:r w:rsidR="000B6A86">
        <w:t xml:space="preserve"> were</w:t>
      </w:r>
      <w:r>
        <w:t xml:space="preserve"> Wayne Giles, Augie Gallego, Jackie Snyder, George Boggs and Stu Sutin. The consensus among this group was that they felt welcome, included and valued in the </w:t>
      </w:r>
      <w:r w:rsidR="00C05B9A">
        <w:t xml:space="preserve">Roundtables and other </w:t>
      </w:r>
    </w:p>
    <w:p w:rsidR="00274597" w:rsidRDefault="00C05B9A" w:rsidP="00FE7CA5">
      <w:pPr>
        <w:ind w:right="-270"/>
      </w:pPr>
      <w:r>
        <w:t xml:space="preserve">RC-2020 events </w:t>
      </w:r>
      <w:r w:rsidR="00274597">
        <w:t xml:space="preserve">and noted that although </w:t>
      </w:r>
      <w:r>
        <w:t>Emeriti are</w:t>
      </w:r>
      <w:r w:rsidR="00274597">
        <w:t xml:space="preserve"> a minority part of the proceedings they should be able to make interesting contributions</w:t>
      </w:r>
      <w:r w:rsidR="00542C4E">
        <w:t>. They</w:t>
      </w:r>
      <w:r w:rsidR="00274597">
        <w:t xml:space="preserve"> offered these commitments</w:t>
      </w:r>
      <w:r w:rsidR="000B6A86">
        <w:t xml:space="preserve"> to support RC-2020 and the CEO leadership</w:t>
      </w:r>
      <w:r w:rsidR="00274597">
        <w:t>:</w:t>
      </w:r>
    </w:p>
    <w:p w:rsidR="00274597" w:rsidRDefault="00274597" w:rsidP="00FE7CA5">
      <w:pPr>
        <w:pStyle w:val="ListParagraph"/>
        <w:numPr>
          <w:ilvl w:val="0"/>
          <w:numId w:val="1"/>
        </w:numPr>
        <w:ind w:right="-270"/>
      </w:pPr>
      <w:r>
        <w:t>To assume the obligation of each Emeriti helping to secure at least one sponsor</w:t>
      </w:r>
      <w:r w:rsidR="004C13DB">
        <w:t xml:space="preserve"> for RC-2020 events</w:t>
      </w:r>
      <w:r>
        <w:t>.</w:t>
      </w:r>
    </w:p>
    <w:p w:rsidR="00274597" w:rsidRDefault="00274597" w:rsidP="00FE7CA5">
      <w:pPr>
        <w:pStyle w:val="ListParagraph"/>
        <w:numPr>
          <w:ilvl w:val="0"/>
          <w:numId w:val="1"/>
        </w:numPr>
        <w:ind w:right="-270"/>
      </w:pPr>
      <w:r>
        <w:t>To</w:t>
      </w:r>
      <w:r w:rsidR="004C13DB">
        <w:t xml:space="preserve"> arrange </w:t>
      </w:r>
      <w:r>
        <w:t>a pre-retirement session t</w:t>
      </w:r>
      <w:r w:rsidR="004C13DB">
        <w:t>o</w:t>
      </w:r>
      <w:r>
        <w:t xml:space="preserve"> </w:t>
      </w:r>
      <w:r w:rsidR="00C05B9A">
        <w:t>include presenters on issues, with no obligation to presenters.</w:t>
      </w:r>
      <w:r>
        <w:t xml:space="preserve"> </w:t>
      </w:r>
      <w:r w:rsidR="00C05B9A">
        <w:t xml:space="preserve">These would be similar to sessions offered in South Africa by </w:t>
      </w:r>
      <w:r>
        <w:t xml:space="preserve">Pat </w:t>
      </w:r>
      <w:r w:rsidR="00542C4E">
        <w:t xml:space="preserve">Morgan-Webb </w:t>
      </w:r>
      <w:r>
        <w:t xml:space="preserve">and Chris </w:t>
      </w:r>
      <w:r w:rsidR="00C05B9A">
        <w:t>Webb</w:t>
      </w:r>
      <w:r>
        <w:t>.</w:t>
      </w:r>
    </w:p>
    <w:p w:rsidR="000B6A86" w:rsidRDefault="004C13DB" w:rsidP="00FE7CA5">
      <w:pPr>
        <w:pStyle w:val="ListParagraph"/>
        <w:numPr>
          <w:ilvl w:val="0"/>
          <w:numId w:val="1"/>
        </w:numPr>
        <w:ind w:right="-270"/>
      </w:pPr>
      <w:r>
        <w:t>To contribute toward planning a</w:t>
      </w:r>
      <w:r w:rsidR="00274597">
        <w:t xml:space="preserve"> 25</w:t>
      </w:r>
      <w:r w:rsidR="00274597" w:rsidRPr="00BF4EDE">
        <w:rPr>
          <w:vertAlign w:val="superscript"/>
        </w:rPr>
        <w:t>th</w:t>
      </w:r>
      <w:r w:rsidR="00274597">
        <w:t xml:space="preserve"> Anniversary</w:t>
      </w:r>
      <w:r>
        <w:t xml:space="preserve"> and encourage </w:t>
      </w:r>
      <w:r w:rsidR="00274597">
        <w:t xml:space="preserve">colleagues </w:t>
      </w:r>
      <w:r>
        <w:t>to attend in 2014</w:t>
      </w:r>
      <w:r w:rsidR="00274597">
        <w:t xml:space="preserve"> and every 5 years thereafter</w:t>
      </w:r>
      <w:r w:rsidR="00542C4E">
        <w:t>.</w:t>
      </w:r>
    </w:p>
    <w:p w:rsidR="00C05B9A" w:rsidRDefault="00274597" w:rsidP="00FE7CA5">
      <w:pPr>
        <w:ind w:right="-270"/>
      </w:pPr>
      <w:r w:rsidRPr="00106EDC">
        <w:rPr>
          <w:b/>
        </w:rPr>
        <w:t>Rufus</w:t>
      </w:r>
      <w:r w:rsidR="004C13DB" w:rsidRPr="00106EDC">
        <w:rPr>
          <w:b/>
        </w:rPr>
        <w:t xml:space="preserve"> </w:t>
      </w:r>
      <w:r w:rsidR="00106EDC" w:rsidRPr="00106EDC">
        <w:rPr>
          <w:b/>
        </w:rPr>
        <w:t>Glasper</w:t>
      </w:r>
      <w:r w:rsidR="00106EDC">
        <w:t xml:space="preserve"> </w:t>
      </w:r>
      <w:r w:rsidR="004C13DB">
        <w:t xml:space="preserve">confirmed that Emeriti </w:t>
      </w:r>
      <w:r w:rsidR="004C13DB" w:rsidRPr="00542C4E">
        <w:rPr>
          <w:i/>
        </w:rPr>
        <w:t xml:space="preserve">are </w:t>
      </w:r>
      <w:r w:rsidR="004C13DB">
        <w:t>valued and thanked Geoff and others for their attendance, contribution and supportive commitments.</w:t>
      </w:r>
      <w:r>
        <w:t xml:space="preserve"> </w:t>
      </w:r>
    </w:p>
    <w:p w:rsidR="00C05B9A" w:rsidRDefault="00C05B9A" w:rsidP="00FE7CA5">
      <w:pPr>
        <w:ind w:right="-270"/>
      </w:pPr>
    </w:p>
    <w:p w:rsidR="00C05B9A" w:rsidRDefault="00D3011D" w:rsidP="00FE7CA5">
      <w:pPr>
        <w:ind w:right="-270"/>
        <w:jc w:val="center"/>
      </w:pPr>
      <w:r>
        <w:t>************</w:t>
      </w:r>
    </w:p>
    <w:p w:rsidR="00CB7BD7" w:rsidRDefault="00C05B9A" w:rsidP="00CB7BD7">
      <w:pPr>
        <w:ind w:right="-270"/>
        <w:jc w:val="center"/>
        <w:rPr>
          <w:b/>
        </w:rPr>
      </w:pPr>
      <w:r w:rsidRPr="00C05B9A">
        <w:rPr>
          <w:b/>
        </w:rPr>
        <w:t xml:space="preserve">Roundtable Exchange Follow Up </w:t>
      </w:r>
      <w:r w:rsidR="00106EDC">
        <w:rPr>
          <w:b/>
        </w:rPr>
        <w:t>Summary</w:t>
      </w:r>
    </w:p>
    <w:p w:rsidR="00C05B9A" w:rsidRPr="00C05B9A" w:rsidRDefault="00C05B9A" w:rsidP="00FE7CA5">
      <w:pPr>
        <w:ind w:right="-270"/>
        <w:rPr>
          <w:b/>
        </w:rPr>
      </w:pPr>
      <w:r w:rsidRPr="00C05B9A">
        <w:rPr>
          <w:b/>
        </w:rPr>
        <w:t>(WATCH FOR E-MAIL</w:t>
      </w:r>
      <w:r w:rsidR="00106EDC">
        <w:rPr>
          <w:b/>
        </w:rPr>
        <w:t xml:space="preserve"> </w:t>
      </w:r>
      <w:r w:rsidR="00CB7BD7">
        <w:rPr>
          <w:b/>
        </w:rPr>
        <w:t xml:space="preserve">links to </w:t>
      </w:r>
      <w:r w:rsidR="00106EDC">
        <w:rPr>
          <w:b/>
        </w:rPr>
        <w:t xml:space="preserve"> Program Information</w:t>
      </w:r>
      <w:r>
        <w:rPr>
          <w:b/>
        </w:rPr>
        <w:t xml:space="preserve">: </w:t>
      </w:r>
      <w:r w:rsidRPr="00C05B9A">
        <w:rPr>
          <w:b/>
        </w:rPr>
        <w:t xml:space="preserve"> </w:t>
      </w:r>
    </w:p>
    <w:p w:rsidR="00C05B9A" w:rsidRDefault="00C05B9A" w:rsidP="00FE7CA5">
      <w:pPr>
        <w:ind w:right="-270"/>
      </w:pPr>
      <w:r>
        <w:t xml:space="preserve">During the Roundtable discussions, members asked for additional information from the following persons regarding programs they presented. This information will be sent electronically allow those interested to link </w:t>
      </w:r>
      <w:r w:rsidR="00106EDC">
        <w:t xml:space="preserve">directly </w:t>
      </w:r>
      <w:r>
        <w:t xml:space="preserve">into </w:t>
      </w:r>
      <w:r w:rsidR="005E70C9">
        <w:t xml:space="preserve">the </w:t>
      </w:r>
      <w:r>
        <w:t xml:space="preserve">websites </w:t>
      </w:r>
      <w:r w:rsidR="005E70C9">
        <w:t>for</w:t>
      </w:r>
      <w:r>
        <w:t xml:space="preserve"> program information:</w:t>
      </w:r>
    </w:p>
    <w:p w:rsidR="00D91AA2" w:rsidRDefault="00530393" w:rsidP="00FE7CA5">
      <w:pPr>
        <w:pStyle w:val="ListParagraph"/>
        <w:numPr>
          <w:ilvl w:val="0"/>
          <w:numId w:val="4"/>
        </w:numPr>
        <w:spacing w:after="120"/>
        <w:ind w:right="-270"/>
      </w:pPr>
      <w:r>
        <w:t xml:space="preserve"> </w:t>
      </w:r>
      <w:r w:rsidR="00C05B9A">
        <w:t xml:space="preserve">“PASS” (Pre-Assessment Success Seminar) – </w:t>
      </w:r>
      <w:r w:rsidR="00D3011D" w:rsidRPr="00D3011D">
        <w:rPr>
          <w:b/>
        </w:rPr>
        <w:t>Paul Sechrist</w:t>
      </w:r>
      <w:r w:rsidR="00D3011D">
        <w:t xml:space="preserve"> discussed </w:t>
      </w:r>
      <w:r w:rsidR="008617E1">
        <w:t>this</w:t>
      </w:r>
      <w:r w:rsidR="00C05B9A">
        <w:t xml:space="preserve"> orientation to the placement test, including snacks and Q&amp;A. This past summer OCCC instituted a requirement for those testing in the lower levels to re-test. This result</w:t>
      </w:r>
      <w:r w:rsidR="005E70C9">
        <w:t>s</w:t>
      </w:r>
      <w:r w:rsidR="00C05B9A">
        <w:t xml:space="preserve"> in more accurate placement testing results.</w:t>
      </w:r>
      <w:r w:rsidR="00D91AA2">
        <w:t xml:space="preserve"> </w:t>
      </w:r>
    </w:p>
    <w:p w:rsidR="00106EDC" w:rsidRDefault="00D91AA2" w:rsidP="00FE7CA5">
      <w:pPr>
        <w:pStyle w:val="ListParagraph"/>
        <w:numPr>
          <w:ilvl w:val="0"/>
          <w:numId w:val="4"/>
        </w:numPr>
        <w:ind w:right="-270"/>
      </w:pPr>
      <w:r>
        <w:t xml:space="preserve">The Brookings Institute “Metropolitan Policy Program” (Bruce Katz, Director) – </w:t>
      </w:r>
      <w:r w:rsidR="00D3011D" w:rsidRPr="00106EDC">
        <w:rPr>
          <w:b/>
        </w:rPr>
        <w:t>Marie-Therese McGivern</w:t>
      </w:r>
      <w:r w:rsidR="00D3011D">
        <w:t xml:space="preserve"> referred to </w:t>
      </w:r>
      <w:r>
        <w:t xml:space="preserve">a report on the rise of poverty in the U.S. in the last decade with individual city/urban area </w:t>
      </w:r>
      <w:r w:rsidR="00106EDC">
        <w:t>statistics colleges may use.</w:t>
      </w:r>
      <w:r>
        <w:t xml:space="preserve"> </w:t>
      </w:r>
    </w:p>
    <w:p w:rsidR="005E70C9" w:rsidRDefault="00D91AA2" w:rsidP="00FE7CA5">
      <w:pPr>
        <w:pStyle w:val="ListParagraph"/>
        <w:numPr>
          <w:ilvl w:val="0"/>
          <w:numId w:val="4"/>
        </w:numPr>
        <w:ind w:right="-270"/>
      </w:pPr>
      <w:r>
        <w:t>CCP’s “Center for Law and Society” –</w:t>
      </w:r>
      <w:r w:rsidR="005E70C9">
        <w:t xml:space="preserve"> </w:t>
      </w:r>
      <w:r w:rsidR="00D3011D" w:rsidRPr="00106EDC">
        <w:rPr>
          <w:b/>
        </w:rPr>
        <w:t>Steve Curtis</w:t>
      </w:r>
      <w:r w:rsidR="00D3011D">
        <w:t xml:space="preserve"> explained this </w:t>
      </w:r>
      <w:r w:rsidR="00106EDC">
        <w:t>focus</w:t>
      </w:r>
      <w:r w:rsidR="00D3011D">
        <w:t xml:space="preserve"> on</w:t>
      </w:r>
      <w:r>
        <w:t xml:space="preserve"> Paralegal Studies and C</w:t>
      </w:r>
      <w:r w:rsidR="005E70C9">
        <w:t xml:space="preserve">riminal Justice </w:t>
      </w:r>
      <w:r w:rsidR="00106EDC">
        <w:t>that</w:t>
      </w:r>
      <w:r w:rsidR="00D3011D">
        <w:t xml:space="preserve"> </w:t>
      </w:r>
      <w:r w:rsidR="005E70C9">
        <w:t xml:space="preserve">includes </w:t>
      </w:r>
      <w:r>
        <w:t>student participation in polling research</w:t>
      </w:r>
      <w:r w:rsidR="005E70C9">
        <w:t>.</w:t>
      </w:r>
      <w:r>
        <w:t xml:space="preserve"> Continuing Legal Education credits</w:t>
      </w:r>
      <w:r w:rsidR="005E70C9">
        <w:t xml:space="preserve"> are </w:t>
      </w:r>
      <w:r w:rsidR="00D3011D">
        <w:t>offered as well as</w:t>
      </w:r>
      <w:r w:rsidR="005E70C9">
        <w:t xml:space="preserve"> Wills for Heroes and Re-Entry Support for ex-offenders</w:t>
      </w:r>
      <w:r w:rsidR="00D3011D">
        <w:t xml:space="preserve">. </w:t>
      </w:r>
    </w:p>
    <w:p w:rsidR="00441921" w:rsidRPr="00441921" w:rsidRDefault="00441921" w:rsidP="00FE7CA5">
      <w:pPr>
        <w:pStyle w:val="ListParagraph"/>
        <w:numPr>
          <w:ilvl w:val="0"/>
          <w:numId w:val="4"/>
        </w:numPr>
        <w:ind w:right="-270"/>
      </w:pPr>
      <w:r>
        <w:t xml:space="preserve">“INSPIRE” – a book outlining a problem-solving approach to reform science education suggested by </w:t>
      </w:r>
      <w:r w:rsidRPr="00441921">
        <w:rPr>
          <w:b/>
        </w:rPr>
        <w:t>Mary Spangler.</w:t>
      </w:r>
    </w:p>
    <w:p w:rsidR="00106EDC" w:rsidRDefault="00441921" w:rsidP="00FE7CA5">
      <w:pPr>
        <w:pStyle w:val="ListParagraph"/>
        <w:numPr>
          <w:ilvl w:val="0"/>
          <w:numId w:val="4"/>
        </w:numPr>
        <w:ind w:right="-270"/>
      </w:pPr>
      <w:r>
        <w:t>“</w:t>
      </w:r>
      <w:r w:rsidRPr="00441921">
        <w:t xml:space="preserve">Tackling the Challenge of Low Numeracy (Math) Skills” </w:t>
      </w:r>
      <w:r w:rsidR="00106EDC">
        <w:t xml:space="preserve">- </w:t>
      </w:r>
      <w:r>
        <w:t xml:space="preserve">a UK program </w:t>
      </w:r>
      <w:r w:rsidR="008617E1">
        <w:t>described</w:t>
      </w:r>
      <w:r>
        <w:t xml:space="preserve"> by </w:t>
      </w:r>
      <w:r w:rsidRPr="00106EDC">
        <w:rPr>
          <w:b/>
        </w:rPr>
        <w:t>Geoff Hall</w:t>
      </w:r>
      <w:r w:rsidR="00106EDC" w:rsidRPr="00106EDC">
        <w:rPr>
          <w:b/>
        </w:rPr>
        <w:t xml:space="preserve"> </w:t>
      </w:r>
      <w:r w:rsidR="00106EDC">
        <w:t xml:space="preserve">and </w:t>
      </w:r>
      <w:r>
        <w:t xml:space="preserve">“Cities” a report by professor Michael Parkinson of Liverpool John Moores University </w:t>
      </w:r>
      <w:r w:rsidR="00013956">
        <w:t xml:space="preserve">that addresses “poverty and the </w:t>
      </w:r>
      <w:r>
        <w:t>sense of worthlessmess</w:t>
      </w:r>
      <w:r w:rsidR="00106EDC">
        <w:t>.</w:t>
      </w:r>
      <w:r w:rsidR="00530393">
        <w:t xml:space="preserve">” </w:t>
      </w:r>
    </w:p>
    <w:p w:rsidR="00CB7BD7" w:rsidRDefault="00013956" w:rsidP="00FE7CA5">
      <w:pPr>
        <w:pStyle w:val="ListParagraph"/>
        <w:numPr>
          <w:ilvl w:val="0"/>
          <w:numId w:val="4"/>
        </w:numPr>
        <w:ind w:right="-270"/>
      </w:pPr>
      <w:r>
        <w:t xml:space="preserve">“Smart Path” </w:t>
      </w:r>
      <w:r w:rsidRPr="00106EDC">
        <w:rPr>
          <w:b/>
        </w:rPr>
        <w:t>Michael Burke</w:t>
      </w:r>
      <w:r>
        <w:t xml:space="preserve"> suggested th</w:t>
      </w:r>
      <w:r w:rsidR="0082730E">
        <w:t>is web-based SAT testing and training program</w:t>
      </w:r>
      <w:r>
        <w:t xml:space="preserve"> </w:t>
      </w:r>
      <w:r w:rsidR="00CB7BD7">
        <w:t xml:space="preserve">as a way </w:t>
      </w:r>
      <w:r>
        <w:t xml:space="preserve">to </w:t>
      </w:r>
      <w:r w:rsidR="0082730E">
        <w:t xml:space="preserve">allow more students to improve their Accuplacer </w:t>
      </w:r>
      <w:r w:rsidR="00106EDC">
        <w:t>(</w:t>
      </w:r>
      <w:r w:rsidR="0082730E">
        <w:t>placement</w:t>
      </w:r>
      <w:r w:rsidR="00106EDC">
        <w:t>)</w:t>
      </w:r>
      <w:r w:rsidR="0082730E">
        <w:t xml:space="preserve"> scores.</w:t>
      </w:r>
      <w:r>
        <w:t xml:space="preserve"> </w:t>
      </w:r>
    </w:p>
    <w:p w:rsidR="00274597" w:rsidRDefault="00CB7BD7" w:rsidP="00FE7CA5">
      <w:pPr>
        <w:pStyle w:val="ListParagraph"/>
        <w:numPr>
          <w:ilvl w:val="0"/>
          <w:numId w:val="4"/>
        </w:numPr>
        <w:ind w:right="-270"/>
      </w:pPr>
      <w:r>
        <w:t xml:space="preserve">AACC’s response to the AIR study on “The Hidden Costs of Community Colleges” Report – </w:t>
      </w:r>
      <w:r w:rsidRPr="00CB7BD7">
        <w:rPr>
          <w:b/>
        </w:rPr>
        <w:t>Walter Bumpfus</w:t>
      </w:r>
      <w:r>
        <w:t xml:space="preserve"> encouraged CEOs to review the </w:t>
      </w:r>
      <w:r w:rsidRPr="00CB7BD7">
        <w:rPr>
          <w:u w:val="single"/>
        </w:rPr>
        <w:t>enclosed</w:t>
      </w:r>
      <w:r>
        <w:t xml:space="preserve"> </w:t>
      </w:r>
      <w:r w:rsidR="00253FC5">
        <w:t>document</w:t>
      </w:r>
      <w:r>
        <w:t>.</w:t>
      </w:r>
    </w:p>
    <w:sectPr w:rsidR="00274597" w:rsidSect="00FE7CA5">
      <w:pgSz w:w="12240" w:h="15840"/>
      <w:pgMar w:top="1080" w:right="1800" w:bottom="108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6D8"/>
    <w:multiLevelType w:val="hybridMultilevel"/>
    <w:tmpl w:val="1108D6F6"/>
    <w:lvl w:ilvl="0" w:tplc="F1CA67D6">
      <w:start w:val="14"/>
      <w:numFmt w:val="bullet"/>
      <w:lvlText w:val="-"/>
      <w:lvlJc w:val="left"/>
      <w:pPr>
        <w:ind w:left="520" w:hanging="360"/>
      </w:pPr>
      <w:rPr>
        <w:rFonts w:ascii="Cambria" w:eastAsiaTheme="minorHAnsi" w:hAnsi="Cambria" w:cstheme="minorBidi"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
    <w:nsid w:val="19B44CDF"/>
    <w:multiLevelType w:val="hybridMultilevel"/>
    <w:tmpl w:val="F656F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867E5"/>
    <w:multiLevelType w:val="hybridMultilevel"/>
    <w:tmpl w:val="156AC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B6025"/>
    <w:multiLevelType w:val="hybridMultilevel"/>
    <w:tmpl w:val="4CE20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74597"/>
    <w:rsid w:val="00013956"/>
    <w:rsid w:val="00064966"/>
    <w:rsid w:val="00097EEE"/>
    <w:rsid w:val="000B6A86"/>
    <w:rsid w:val="00106EDC"/>
    <w:rsid w:val="00135677"/>
    <w:rsid w:val="00191258"/>
    <w:rsid w:val="00253FC5"/>
    <w:rsid w:val="00274597"/>
    <w:rsid w:val="0029458C"/>
    <w:rsid w:val="002A5FD0"/>
    <w:rsid w:val="002D1CDE"/>
    <w:rsid w:val="002D3A31"/>
    <w:rsid w:val="002D438C"/>
    <w:rsid w:val="00441921"/>
    <w:rsid w:val="00445E79"/>
    <w:rsid w:val="004523E6"/>
    <w:rsid w:val="0049760A"/>
    <w:rsid w:val="004C13DB"/>
    <w:rsid w:val="00530393"/>
    <w:rsid w:val="00531E3A"/>
    <w:rsid w:val="00542C4E"/>
    <w:rsid w:val="00553AD3"/>
    <w:rsid w:val="005B580C"/>
    <w:rsid w:val="005E70C9"/>
    <w:rsid w:val="0074028B"/>
    <w:rsid w:val="00745275"/>
    <w:rsid w:val="00774B96"/>
    <w:rsid w:val="007C288F"/>
    <w:rsid w:val="0082730E"/>
    <w:rsid w:val="0084602C"/>
    <w:rsid w:val="008617E1"/>
    <w:rsid w:val="00932086"/>
    <w:rsid w:val="00975515"/>
    <w:rsid w:val="00976555"/>
    <w:rsid w:val="009F75BC"/>
    <w:rsid w:val="00A30345"/>
    <w:rsid w:val="00A52995"/>
    <w:rsid w:val="00A778AF"/>
    <w:rsid w:val="00A828C0"/>
    <w:rsid w:val="00C01315"/>
    <w:rsid w:val="00C05B9A"/>
    <w:rsid w:val="00CB7BD7"/>
    <w:rsid w:val="00CE3D1B"/>
    <w:rsid w:val="00CF2C57"/>
    <w:rsid w:val="00D11615"/>
    <w:rsid w:val="00D15059"/>
    <w:rsid w:val="00D3011D"/>
    <w:rsid w:val="00D66392"/>
    <w:rsid w:val="00D91AA2"/>
    <w:rsid w:val="00DF767C"/>
    <w:rsid w:val="00E4191E"/>
    <w:rsid w:val="00EC5F1F"/>
    <w:rsid w:val="00ED6E44"/>
    <w:rsid w:val="00EE4B59"/>
    <w:rsid w:val="00F43939"/>
    <w:rsid w:val="00F83B89"/>
    <w:rsid w:val="00FD3659"/>
    <w:rsid w:val="00FE7CA5"/>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745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7459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4</Pages>
  <Words>1603</Words>
  <Characters>9142</Characters>
  <Application>Microsoft Macintosh Word</Application>
  <DocSecurity>0</DocSecurity>
  <Lines>76</Lines>
  <Paragraphs>18</Paragraphs>
  <ScaleCrop>false</ScaleCrop>
  <LinksUpToDate>false</LinksUpToDate>
  <CharactersWithSpaces>11227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12</cp:revision>
  <cp:lastPrinted>2011-11-16T17:33:00Z</cp:lastPrinted>
  <dcterms:created xsi:type="dcterms:W3CDTF">2011-10-23T23:47:00Z</dcterms:created>
  <dcterms:modified xsi:type="dcterms:W3CDTF">2013-06-08T22:30:00Z</dcterms:modified>
</cp:coreProperties>
</file>